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525C" w14:textId="701DDD65" w:rsidR="004E753D" w:rsidRDefault="002D600D" w:rsidP="00386674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2021 году проведена специальная оценка условий труда на 25 рабочих местах. Это было сделано ввиду изменения штатного расписания в соответствии с требованиями профстандартов и созданием новых рабочих мест. Были использованы средства фонда социального страхования по финансированию предупредительных мер за 3 года.</w:t>
      </w:r>
    </w:p>
    <w:p w14:paraId="44C36D3E" w14:textId="79B863C1" w:rsidR="002D600D" w:rsidRDefault="002D600D" w:rsidP="00386674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проведенной </w:t>
      </w:r>
      <w:r w:rsidR="00386674">
        <w:rPr>
          <w:rFonts w:ascii="Times New Roman" w:hAnsi="Times New Roman" w:cs="Times New Roman"/>
        </w:rPr>
        <w:t>специальной</w:t>
      </w:r>
      <w:r>
        <w:rPr>
          <w:rFonts w:ascii="Times New Roman" w:hAnsi="Times New Roman" w:cs="Times New Roman"/>
        </w:rPr>
        <w:t xml:space="preserve"> оценки условий труда все рабочие места отнесены к классу условий 2 (допустимые)</w:t>
      </w:r>
    </w:p>
    <w:p w14:paraId="654F0E1D" w14:textId="7BD99B26" w:rsidR="00386674" w:rsidRPr="002D600D" w:rsidRDefault="00386674" w:rsidP="00386674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проведённой специальной оценке условий труда, рабочие места в мероприятиях по улучшению условий труда не нуждаются.</w:t>
      </w:r>
    </w:p>
    <w:sectPr w:rsidR="00386674" w:rsidRPr="002D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00D"/>
    <w:rsid w:val="002D600D"/>
    <w:rsid w:val="00386674"/>
    <w:rsid w:val="004E753D"/>
    <w:rsid w:val="007C6BC0"/>
    <w:rsid w:val="00A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152627"/>
  <w15:chartTrackingRefBased/>
  <w15:docId w15:val="{11202866-C68B-3C4C-9E51-44A24A5C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2022-05-25T06:54:00Z</dcterms:created>
  <dcterms:modified xsi:type="dcterms:W3CDTF">2022-05-25T07:01:00Z</dcterms:modified>
</cp:coreProperties>
</file>